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62" w:rsidRPr="00AD7162" w:rsidRDefault="00AD7162" w:rsidP="00AD7162">
      <w:pPr>
        <w:shd w:val="clear" w:color="auto" w:fill="FFFFFF"/>
        <w:spacing w:line="450" w:lineRule="atLeast"/>
        <w:jc w:val="lef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AD7162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Порядок и срок подачи апелляционных жалобы, представления. Действия суда первой инстанции после поступления апелляционных жалобы, представления</w:t>
      </w:r>
    </w:p>
    <w:p w:rsidR="00AD7162" w:rsidRPr="00AD7162" w:rsidRDefault="00AD7162" w:rsidP="00AD7162">
      <w:pPr>
        <w:shd w:val="clear" w:color="auto" w:fill="FFFFFF"/>
        <w:spacing w:line="450" w:lineRule="atLeast"/>
        <w:jc w:val="lef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71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Порядок и срок подачи апелляционных жалобы, представления</w:t>
      </w:r>
    </w:p>
    <w:p w:rsidR="00AD7162" w:rsidRPr="00AD7162" w:rsidRDefault="00AD7162" w:rsidP="00AD7162">
      <w:pPr>
        <w:shd w:val="clear" w:color="auto" w:fill="FFFFFF"/>
        <w:spacing w:before="210" w:line="45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71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Действия суда первой инстанции после поступления</w:t>
      </w:r>
    </w:p>
    <w:p w:rsidR="00AD7162" w:rsidRPr="00AD7162" w:rsidRDefault="00AD7162" w:rsidP="00AD7162">
      <w:pPr>
        <w:shd w:val="clear" w:color="auto" w:fill="FFFFFF"/>
        <w:spacing w:before="210" w:line="450" w:lineRule="atLeast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AD716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апелляционных жалобы, представления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Апелляционные жалоба, представление на не вступившие в законную силу решения суда первой инстанции в соответствии с </w:t>
      </w:r>
      <w:hyperlink r:id="rId4" w:anchor="dst183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 статьи 321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подаются через суд, принявший решение.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апелляционных жалобы, представления непосредственно в суд апелляционной инстанции не является основанием для их возвращения заявителю. Исходя из положений </w:t>
      </w:r>
      <w:hyperlink r:id="rId5" w:anchor="dst183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1 статьи 321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такие апелляционные жалоба, представление подлежат направлению судом апелляционной инстанции в суд, принявший решение, для совершения действий, предусмотренных </w:t>
      </w:r>
      <w:hyperlink r:id="rId6" w:anchor="dst201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325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 о чем сообщается лицу, подавшему апелляционные жалобу, представление.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Если в судебном заседании, в котором закончилось разбирательство дела, объявлена только резолютивная часть решения суда, судья-председательствующий в силу </w:t>
      </w:r>
      <w:hyperlink r:id="rId7" w:anchor="dst100906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2 статьи 193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разъясняет лицам, участвующим в деле, их представителям, когда они могут ознакомиться с мотивированным решением суда, что в соответствии с </w:t>
      </w:r>
      <w:hyperlink r:id="rId8" w:anchor="dst101076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13 части 2 статьи 229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должно быть отражено в протоколе судебного заседания.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9" w:anchor="dst573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2 статьи 199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составление мотивированного решения суда может быть отложено на срок не более пяти дней со дня окончания разбирательства дела, за исключением особенностей, установленных для решений по делам упрощенного производства (</w:t>
      </w:r>
      <w:hyperlink r:id="rId10" w:anchor="dst816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6 статьи 199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dst845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 232.4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РФ), для решений мировых судей (</w:t>
      </w:r>
      <w:hyperlink r:id="rId12" w:anchor="dst574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13" w:anchor="dst578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5 статьи 199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РФ), а также в иных предусмотренных законом случаях.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Течение месячного срока на подачу апелляционных жалобы, представления, предусмотренного </w:t>
      </w:r>
      <w:hyperlink r:id="rId14" w:anchor="dst184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2 статьи 321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 начинается согласно </w:t>
      </w:r>
      <w:hyperlink r:id="rId15" w:anchor="dst100511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 статьи 107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6" w:anchor="dst571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 199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со дня, следующего за днем принятия решения, а если в судебном заседании объявлялась только резолютивная часть решения, - со дня, следующего за днем составления мотивированного решения суда, и оканчивается в соответствующее число следующего месяца - число, соответствующее дате составления мотивированного решения.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если мотивированное решение составлено 31 июля, то последним днем подачи апелляционных жалобы, представления является 31 августа (до 24 часов) - число, соответствующее дате составления мотивированного решения.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следующем месяце нет соответствующего числа, срок истекает в последний день этого месяца (например, если мотивированное решение составлено 31 марта, то последним днем срока является 30 апреля), а если последний день срока выпадает на выходной день (суббота или воскресенье) либо на нерабочий праздничный день, днем окончания срока считается следующий за ним первый рабочий день (</w:t>
      </w:r>
      <w:hyperlink r:id="rId17" w:anchor="dst100513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8" w:anchor="dst100514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 статьи 108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 </w:t>
      </w:r>
      <w:hyperlink r:id="rId19" w:anchor="dst100771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111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0" w:anchor="dst100775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112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Федерации).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срок на апелляционное обжалование исчисляется днями, в него не включаются выходные и нерабочие праздничные дни (</w:t>
      </w:r>
      <w:hyperlink r:id="rId21" w:anchor="dst100511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3 статьи 107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 </w:t>
      </w:r>
      <w:hyperlink r:id="rId22" w:anchor="dst100771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111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3" w:anchor="dst100775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112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Трудового кодекса Российской Федерации), если иное не установлено </w:t>
      </w:r>
      <w:hyperlink r:id="rId24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ГПК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РФ.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Срок на обжалование решений мировых судей, который составляет один месяц, а также срок на обжалование решений по делам, рассмотренным в порядке упрощенного производства, который составляет пятнадцать дней, исчисляется со дня, следующего за днем принятия этих решений, а в случае составления мотивированного решения по заявлению лиц, имеющих на это право, - со дня, следующего за днем составления мотивированного решения (</w:t>
      </w:r>
      <w:hyperlink r:id="rId25" w:anchor="dst100511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3 статьи 107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6" w:anchor="dst574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7" w:anchor="dst578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5 статьи 199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anchor="dst853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8 статьи 232.4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Срок на подачу апелляционных жалобы, представления не считается пропущенным, если они были сданы в организацию почтовой связи до двадцати четырех часов последнего дня срока (</w:t>
      </w:r>
      <w:hyperlink r:id="rId29" w:anchor="dst100515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3 статьи 108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 В этом случае дата подачи апелляционных жалобы, представления определяется по штемпелю на конверте, квитанции о приеме заказной корреспонденции либо иному документу, подтверждающему прием корреспонденции (справка почтового отделения, копия реестра на отправку почтовой корреспонденции и т.п.). Указанные правила применяются и в отношении апелляционных жалобы, представления, поданных непосредственно в суд апелляционной инстанции.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апелляционных жалобы, представления в электронном виде посредством заполнения формы, размещенной на официальном сайте соответствующего суда в информационно-телекоммуникационной сети "Интернет", дата подачи жалобы, представления определяется датой и временем их поступления в соответствующую информационную систему.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Лицо, пропустившее срок апелляционного обжалования, вправе обратиться в суд, принявший решение, с заявлением (ходатайством) о восстановлении пропущенного процессуального срока. В заявлении (ходатайстве) должны быть указаны причины пропуска срока на подачу апелляционных жалобы, представления, а также подтверждающие их доказательства.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лица, пропустившего срок апелляционного обжалования, о восстановлении этого срока может содержаться непосредственно в апелляционных жалобе, представлении.</w:t>
      </w:r>
    </w:p>
    <w:p w:rsidR="00AD7162" w:rsidRPr="00AD7162" w:rsidRDefault="00AD7162" w:rsidP="00AD7162">
      <w:pPr>
        <w:shd w:val="clear" w:color="auto" w:fill="FFFFFF"/>
        <w:spacing w:before="210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1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случае пропуска прокурором срока принесения апелляционного представления лицо, в интересах которого прокурор обращался с заявлением в суд первой инстанции, вправе самостоятельно обратиться в суд с заявлением (ходатайством) о восстановлении срока подачи апелляционной жалобы.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заявлением о восстановлении пропущенного срока в суд первой инстанции в соответствии с требованиями </w:t>
      </w:r>
      <w:hyperlink r:id="rId30" w:anchor="dst1249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 статьи 112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должны быть поданы апелляционные жалоба, представление, отвечающие требованиям </w:t>
      </w:r>
      <w:hyperlink r:id="rId31" w:anchor="dst1409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322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РФ.</w:t>
      </w:r>
    </w:p>
    <w:p w:rsidR="00AD7162" w:rsidRPr="00AD7162" w:rsidRDefault="00AD7162" w:rsidP="00AD7162">
      <w:pPr>
        <w:shd w:val="clear" w:color="auto" w:fill="FFFFFF"/>
        <w:spacing w:before="210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1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Если срок на подачу апелляционных жалобы, представления не пропущен и апелляционные жалоба, представление соответствуют требованиям </w:t>
      </w:r>
      <w:hyperlink r:id="rId32" w:anchor="dst1409" w:history="1">
        <w:r w:rsidRPr="00AD7162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статьи 322</w:t>
        </w:r>
      </w:hyperlink>
      <w:r w:rsidRPr="00AD71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РФ, то суд первой инстанции выполняет действия, предусмотренные </w:t>
      </w:r>
      <w:hyperlink r:id="rId33" w:anchor="dst201" w:history="1">
        <w:r w:rsidRPr="00AD7162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статьей 325</w:t>
        </w:r>
      </w:hyperlink>
      <w:r w:rsidRPr="00AD71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РФ. Заявление о восстановлении срока в этом случае не рассматривается.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апелляционных жалобы, представления с заявлением (ходатайством) о восстановлении пропущенного процессуального срока суд первой инстанции сначала рассматривает заявление (ходатайство) о восстановлении срока.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(ходатайство) о восстановлении срока на подачу апелляционных жалобы, представления рассматривается судом первой инстанции в судебном заседании с </w:t>
      </w: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извещением участвующих в деле лиц, неявка которых не является препятствием к разрешению поставленного перед судом вопроса (</w:t>
      </w:r>
      <w:hyperlink r:id="rId34" w:anchor="dst1250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4 статьи 112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восстановления процессуального срока в упрощенном производстве (</w:t>
      </w:r>
      <w:hyperlink r:id="rId35" w:anchor="dst817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глава 21.1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 рассматриваются судьей единолично без проведения судебного заседания.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Суд первой инстанции на основании </w:t>
      </w:r>
      <w:hyperlink r:id="rId36" w:anchor="dst1246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112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восстанавливает срок на подачу апелляционных жалобы, представления, если признает причины его пропуска уважительными.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уважительным причинам могут быть отнесены объективные обстоятельства, препятствующие совершению заявителем соответствующих процессуальных действий (например, чрезвычайные ситуации и происшествия: наводнение, пожары, землетрясение, эпидемия и т.п.).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граждан к уважительным причинам пропуска срока могут быть отнесены также обстоятельства, связанные с личностью заявителя (тяжелая болезнь, беспомощное состояние и т.п.), семейные обстоятельства (смерть или тяжелое заболевание членов семьи и близких родственников, иные ситуации, требующие личного участия заявителя), а также иные обстоятельства, если они исключали либо существенно затрудняли подачу апелляционной жалобы в установленные законом сроки.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уважительным причинам пропуска срока на апелляционное обжалование могут быть также отнесены: непривлечение судом лица, подающего жалобу, представление, к участию в деле; получение лицом, не извещенным о судебном заседании, в котором закончилось разбирательство дела, и не присутствовавшим в нем, копии решения суда по истечении срока обжалования или когда времени, оставшегося до истечения этого срока, явно недостаточно для ознакомления с материалами дела и составления мотивированных апелляционных жалобы, представления; неразъяснение судом первой инстанции в нарушение требований </w:t>
      </w:r>
      <w:hyperlink r:id="rId37" w:anchor="dst100904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193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38" w:anchor="dst1344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5 статьи 198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порядка и срока обжалования решения суда; несоблюдение установленного </w:t>
      </w:r>
      <w:hyperlink r:id="rId39" w:anchor="dst1358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214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срока выдачи или высылки копии решения суда лицам, участвующим в деле, размещения его на официальном сайте суда в информационно-телекоммуникационной сети "Интернет" в режиме ограниченного доступа; нарушение права лиц, участвующих в деле, и их представителей знакомиться с материалами дела, делать выписки из них и снимать копии, если такие нарушения привели к невозможности подготовки и подачи мотивированных апелляционных жалобы, представления в установленный для этого срок.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вопроса о восстановлении срока апелляционного обжалования судам первой инстанции следует учитывать своевременность обращения лица, подающего апелляционные жалобу, представление, с того момента, когда отпали препятствия для подготовки и подачи апелляционных жалобы, представления, в частности, для лиц, не привлеченных к участию в деле, с момента, когда они узнали или должны были узнать о нарушении их прав и (или) возложении на них обязанностей обжалуемым судебным постановлением.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рассматриваться в качестве уважительных причин пропуска юридическим лицом срока апелляционного обжалования такие обстоятельства, как нахождение представителя организации в командировке или отпуске, смена руководителя организации либо его нахождение в командировке или отпуске, отсутствие в штате организации юриста, ссылка на отсутствие денежных средств для оплаты помощи представителя или уплаты государственной пошлины, несвоевременное оформление доверенности вышестоящей организацией и т.п.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Исходя из положений </w:t>
      </w:r>
      <w:hyperlink r:id="rId40" w:anchor="dst101048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 5 части 1 статьи 225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определение суда первой инстанции о восстановлении или об отказе в восстановлении пропущенного срока апелляционного обжалования должно быть мотивированно.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определении суда первой инстанции о восстановлении срока указания на то, что обжалуемым решением суда разрешен вопрос о правах и об обязанностях лица, не привлеченного к участию в деле, не может предопределять результат апелляционного </w:t>
      </w: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рассмотрения дела. Данный факт, как безусловное основание для отмены решения суда, должен быть установлен судом апелляционной инстанции при разрешении апелляционных жалобы, представления по существу.</w:t>
      </w:r>
    </w:p>
    <w:p w:rsidR="00AD7162" w:rsidRPr="00AD7162" w:rsidRDefault="00AD7162" w:rsidP="00AD7162">
      <w:pPr>
        <w:shd w:val="clear" w:color="auto" w:fill="FFFFFF"/>
        <w:spacing w:before="210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1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определение суда о восстановлении или об отказе в восстановлении пропущенного срока апелляционного обжалования может быть подана частная жалоба, принесено представление прокурора (</w:t>
      </w:r>
      <w:hyperlink r:id="rId41" w:anchor="dst1251" w:history="1">
        <w:r w:rsidRPr="00AD7162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 5 статьи 112</w:t>
        </w:r>
      </w:hyperlink>
      <w:r w:rsidRPr="00AD71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РФ).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случае восстановления срока судья суда первой инстанции выполняет требования </w:t>
      </w:r>
      <w:hyperlink r:id="rId42" w:anchor="dst201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325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и в установленный </w:t>
      </w:r>
      <w:hyperlink r:id="rId43" w:anchor="dst182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321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срок направляет дело вместе с апелляционными жалобой, представлением для рассмотрения в суд апелляционной инстанции.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вынесении определения об отказе в восстановлении пропущенного процессуального срока суд первой инстанции в этом же определении указывает на возвращение апелляционных жалобы, представления лицу, их подавшему, на основании </w:t>
      </w:r>
      <w:hyperlink r:id="rId44" w:anchor="dst198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 2 части 1 статьи 324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 которое производится после вступления определения в законную силу. Если в определении об отказе в восстановлении срока вопрос о возвращении жалобы, представления не был разрешен, после вступления в силу определения об отказе в восстановлении срока судьей должно быть вынесено отдельное определение о возвращении апелляционных жалобы, представления.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определение об отказе в восстановлении срока на подачу апелляционных жалобы, представления поданы частные жалоба, представление, суд первой инстанции после выполнения всех необходимых действий направляет дело в суд апелляционной инстанции с частными жалобой, представлением. В случае отмены определения суда первой инстанции об отказе в восстановлении срока на подачу апелляционных жалобы, представления и принятия судом апелляционной инстанции нового судебного постановления о восстановлении этого срока суд апелляционной инстанции направляет дело с апелляционными жалобой, представлением в суд первой инстанции для проверки их на соответствие требованиям </w:t>
      </w:r>
      <w:hyperlink r:id="rId45" w:anchor="dst1409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322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и совершения действий, предусмотренных </w:t>
      </w:r>
      <w:hyperlink r:id="rId46" w:anchor="dst201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325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целях соблюдения разумных сроков судопроизводства (</w:t>
      </w:r>
      <w:hyperlink r:id="rId47" w:anchor="dst102282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 6.1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 суд апелляционной инстанции вправе не направлять дело с апелляционными жалобой, представлением в суд первой инстанции, если установит, что апелляционные жалоба, представление отвечают всем требованиям </w:t>
      </w:r>
      <w:hyperlink r:id="rId48" w:anchor="dst1409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322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РФ. В этом случае суд апелляционной инстанции выполняет действия, предусмотренные </w:t>
      </w:r>
      <w:hyperlink r:id="rId49" w:anchor="dst1918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 статьи 325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 и извещает лиц, участвующих в деле, о времени и месте рассмотрения дела по апелляционным жалобе, представлению.</w:t>
      </w:r>
    </w:p>
    <w:p w:rsidR="00AD7162" w:rsidRPr="00AD7162" w:rsidRDefault="00AD7162" w:rsidP="00AD7162">
      <w:pPr>
        <w:shd w:val="clear" w:color="auto" w:fill="F4F3F8"/>
        <w:spacing w:line="330" w:lineRule="atLeast"/>
        <w:jc w:val="lef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AD7162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КонсультантПлюс: примечание.</w:t>
      </w:r>
    </w:p>
    <w:p w:rsidR="00AD7162" w:rsidRPr="00AD7162" w:rsidRDefault="00AD7162" w:rsidP="00AD7162">
      <w:pPr>
        <w:shd w:val="clear" w:color="auto" w:fill="F4F3F8"/>
        <w:spacing w:line="330" w:lineRule="atLeast"/>
        <w:jc w:val="left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AD7162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С 01.01.2022 заявления, жалобы, иные документы могут быть </w:t>
      </w:r>
      <w:hyperlink r:id="rId50" w:anchor="dst1948" w:history="1">
        <w:r w:rsidRPr="00AD7162">
          <w:rPr>
            <w:rFonts w:ascii="Times New Roman" w:eastAsia="Times New Roman" w:hAnsi="Times New Roman" w:cs="Times New Roman"/>
            <w:color w:val="0000FF"/>
            <w:sz w:val="28"/>
            <w:lang w:eastAsia="ru-RU"/>
          </w:rPr>
          <w:t>поданы</w:t>
        </w:r>
      </w:hyperlink>
      <w:r w:rsidRPr="00AD7162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в суд через Госуслуги, систему электронного документооборота и информационную систему, определенную ВС РФ.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После поступления апелляционных жалобы, представления судье исходя из требований </w:t>
      </w:r>
      <w:hyperlink r:id="rId51" w:anchor="dst172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статей 320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2" w:anchor="dst1402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320.1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3" w:anchor="dst182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321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4" w:anchor="dst1409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322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ГПК РФ следует проверять, подлежит ли судебное постановление обжалованию в апелляционном порядке; обладает ли лицо, подавшее апелляционную жалобу, и прокурор, принесший апелляционное представление, правом апелляционного обжалования; соблюден ли установленный законом срок апелляционного обжалования; соблюдены ли требования закона, предъявляемые к содержанию апелляционных жалобы, представления; имеется ли доверенность или иной документ, удостоверяющий полномочия представителя, а в установленных законом случаях - документ о наличии у представителя высшего юридического образования или ученой степени по юридической специальности, оплачена ли апелляционная жалоба </w:t>
      </w: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пошлиной в случаях, когда это предусмотрено законом, если заявителем не поставлен вопрос об освобождении от уплаты государственной пошлины, ее отсрочки или рассрочки; а также приложен ли документ, подтверждающий направление или вручение другим лицам, участвующим в деле, копий апелляционных жалобы, представления и приложенных к ним документов, которые у других лиц, участвующих в деле, отсутствуют, в том числе в случае подачи в суд апелляционных жалобы, представления и приложенных к ним документов посредством заполнения формы, размещенной на официальном сайте соответствующего суда в информационно-телекоммуникационной сети "Интернет" (</w:t>
      </w:r>
      <w:hyperlink r:id="rId55" w:anchor="dst1423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 2 части 4 статьи 322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документам, подтверждающим направление другим лицам, участвующим в деле, копий апелляционных жалобы, представления и приложенных к ним документов, относятся: квитанция об отправлении заказного письма; отчет об отправлении письма по электронной почте (при согласии участников процесса на обмен документами по электронной почте); документы, подтверждающие передачу документов оператору почтовой связи; расписка о получении апелляционных жалобы, представления и приложенных к ним документов и т.п.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 смыслу </w:t>
      </w:r>
      <w:hyperlink r:id="rId56" w:anchor="dst175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3 статьи 320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7" w:anchor="dst1412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пунктов 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8" w:anchor="dst1414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4 части 1 статьи 322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в апелляционной жалобе, поданной лицом, не привлеченным к участию в деле, должно быть указано, в чем состоит нарушение его прав, свобод или законных интересов обжалуемым решением суда.</w:t>
      </w:r>
    </w:p>
    <w:p w:rsidR="00AD7162" w:rsidRPr="00AD7162" w:rsidRDefault="00AD7162" w:rsidP="00AD7162">
      <w:pPr>
        <w:shd w:val="clear" w:color="auto" w:fill="FFFFFF"/>
        <w:spacing w:before="210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1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отсутствии такого указания судья суда первой инстанции в соответствии с </w:t>
      </w:r>
      <w:hyperlink r:id="rId59" w:anchor="dst192" w:history="1">
        <w:r w:rsidRPr="00AD7162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частью 1 статьи 323</w:t>
        </w:r>
      </w:hyperlink>
      <w:r w:rsidRPr="00AD71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 оставляет апелляционную жалобу без движения и назначает разумный срок для исправления данного недостатка.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соответствии с требованиями </w:t>
      </w:r>
      <w:hyperlink r:id="rId60" w:anchor="dst1418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абзаца третьего части 2 статьи 322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в апелляционных жалобе, представлении, содержащих ссылку на дополнительные (новые) доказательства, должны быть указаны причины, по которым заявитель не мог их представить в суд первой инстанции.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первой инстанции не вправе давать оценку характеру причин (уважительный или неуважительный) невозможности представления дополнительных (новых) доказательств в суд первой инстанции, вопрос о принятии и об исследовании дополнительных (новых) доказательств решается судом апелляционной инстанции (</w:t>
      </w:r>
      <w:hyperlink r:id="rId61" w:anchor="dst227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абзац второй части 1 статьи 327.1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привлеченные к участию в деле лица, вопрос о правах и об обязанностях которых разрешен судом, вправе в апелляционной жалобе ссылаться на любые дополнительные (новые) доказательства, которые не были предметом исследования и оценки в суде первой инстанции, поскольку такие лица были лишены возможности реализовать свои процессуальные права и обязанности при рассмотрении дела в суде первой инстанции.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26. Если апелляционные жалоба, представление не соответствуют требованиям </w:t>
      </w:r>
      <w:hyperlink r:id="rId62" w:anchor="dst1410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1 статьи 322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РФ; апелляционные жалоба, представление не подписаны лицом, которым они поданы, либо к жалобе, поданной представителем, не приложена доверенность или иной документ, удостоверяющий полномочия представителя, и такие документы либо их копии в материалах дела отсутствуют; к апелляционной жалобе не приложен документ, подтверждающий уплату государственной пошлины, когда уплата государственной пошлины предусмотрена законом и заявитель не освобожден от ее уплаты, ему не предоставлена отсрочка или рассрочка уплаты пошлины; к апелляционным жалобе, представлению не приложены документы, подтверждающие направление или вручение другим лицам, участвующим в деле, копий апелляционных жалобы, представления и приложенных к ним документов, которые у этих лиц отсутствуют, то судья на основании </w:t>
      </w:r>
      <w:hyperlink r:id="rId63" w:anchor="dst192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1 статьи 323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ГПК РФ не позднее чем через пять дней со дня поступления апелляционных жалобы, представления выносит определение об оставлении </w:t>
      </w: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апелляционных жалобы, представления без движения и назначает разумный срок для исправления имеющихся недостатков.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оставления апелляционных жалобы, представления без движения является также отсутствие в апелляционных жалобе, представлении в нарушение положений </w:t>
      </w:r>
      <w:hyperlink r:id="rId64" w:anchor="dst1414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 4 части 1 статьи 322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ссылки на основания, по которым лицо, подающее жалобу, или прокурор, приносящий представление, считают обжалуемое судебное постановление неправильным (</w:t>
      </w:r>
      <w:hyperlink r:id="rId65" w:anchor="dst254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 330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РФ), либо отсутствие в апелляционных жалобе, представлении требований заявителя об отмене, изменении судебного постановления суда первой инстанции или иных требований, которые соответствуют полномочиям суда апелляционной инстанции (</w:t>
      </w:r>
      <w:hyperlink r:id="rId66" w:anchor="dst236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статья 328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исправления недостатков апелляционных жалобы, представления суду первой инстанции следует назначать с учетом реальной возможности их устранения заявителем, а также времени, необходимого на отправку и доставку почтовой корреспонденции, исходя из территориальной удаленности от суда места жительства или места нахождения заявителя либо иных обстоятельств.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ходатайству заявителя суд первой инстанции на основании </w:t>
      </w:r>
      <w:hyperlink r:id="rId67" w:anchor="dst100523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111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может продлить срок для исправления недостатков апелляционных жалобы, представления.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Не могут являться основаниями для оставления без движения апелляционных жалобы, представления недостатки и ошибки в оформлении жалобы, представления, не препятствующие их рассмотрению в суде апелляционной инстанции (например, грамматические и технические ошибки и описки).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определение судьи об оставлении апелляционных жалобы, представления без движения может быть подана частная жалоба, принесено представление прокурора в порядке и сроки, которые установлены </w:t>
      </w:r>
      <w:hyperlink r:id="rId68" w:anchor="dst171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главой 39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разрешении вопроса о возвращении апелляционных жалобы, представления по основанию, предусмотренному </w:t>
      </w:r>
      <w:hyperlink r:id="rId69" w:anchor="dst197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пунктом 1 части 1 статьи 324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РФ, суд должен также учесть время, необходимое для доставки в суд документов, сданных заявителем в отделение почтовой связи.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Судья в соответствии со </w:t>
      </w:r>
      <w:hyperlink r:id="rId70" w:anchor="dst195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статьей 324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выносит определение о возвращении апелляционных жалобы, представления в случае, если установит, что не выполнены в срок указания судьи, содержащиеся в определении об оставлении апелляционных жалобы, представления без движения; пропущен срок апелляционного обжалования и заявитель не просит о его восстановлении или в его восстановлении отказано; до момента направления дела в суд апелляционной инстанции поступила просьба от лица о возвращении его апелляционной жалобы, а прокурор отозвал апелляционное представление, о чем подано соответствующее письменное заявление.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лицо, не привлеченное к участию в деле, в срок, содержащийся в определении судьи об оставлении апелляционной жалобы без движения, не укажет, в чем состоит нарушение его прав и обязанностей обжалуемым решением суда, либо когда апелляционная жалоба подана на судебное постановление, не подлежащее обжалованию в порядке апелляционного производства, судья на основании </w:t>
      </w:r>
      <w:hyperlink r:id="rId71" w:anchor="dst100012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части 4 статьи 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2" w:anchor="dst1282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 2 части 1 статьи 135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3" w:anchor="dst195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статьи 324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выносит определение о возвращении апелляционных жалобы, представления.</w:t>
      </w:r>
    </w:p>
    <w:p w:rsidR="00AD7162" w:rsidRPr="00AD7162" w:rsidRDefault="00AD7162" w:rsidP="00AD7162">
      <w:pPr>
        <w:shd w:val="clear" w:color="auto" w:fill="FFFFFF"/>
        <w:spacing w:before="210"/>
        <w:ind w:firstLine="540"/>
        <w:jc w:val="lef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71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определение о возвращении апелляционных жалобы, представления может быть подана частная жалоба, принесено представление прокурора в порядке и срок, которые установлены </w:t>
      </w:r>
      <w:hyperlink r:id="rId74" w:anchor="dst171" w:history="1">
        <w:r w:rsidRPr="00AD7162">
          <w:rPr>
            <w:rFonts w:ascii="Times New Roman" w:eastAsia="Times New Roman" w:hAnsi="Times New Roman" w:cs="Times New Roman"/>
            <w:color w:val="1A0DAB"/>
            <w:sz w:val="30"/>
            <w:u w:val="single"/>
            <w:lang w:eastAsia="ru-RU"/>
          </w:rPr>
          <w:t>главой 39</w:t>
        </w:r>
      </w:hyperlink>
      <w:r w:rsidRPr="00AD716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ГПК РФ.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29. Лица, участвующие в деле, имеют право представить в суд первой инстанции в письменном виде возражения относительно апелляционных жалобы, представления (</w:t>
      </w:r>
      <w:hyperlink r:id="rId75" w:anchor="dst1919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 2 статьи 325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РФ).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возражения на апелляционные жалобу, представление поступили в суд первой инстанции после направления дела в суд апелляционной инстанции, то эти возражения с приложенными к ним документами пересылаются в суд апелляционной инстанции.</w:t>
      </w:r>
    </w:p>
    <w:p w:rsidR="00AD7162" w:rsidRPr="00AD7162" w:rsidRDefault="00AD7162" w:rsidP="00AD7162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До направления дела в суд апелляционной инстанции суду первой инстанции в соответствии со </w:t>
      </w:r>
      <w:hyperlink r:id="rId76" w:anchor="dst100932" w:history="1">
        <w:r w:rsidRPr="00AD7162">
          <w:rPr>
            <w:rFonts w:ascii="Times New Roman" w:eastAsia="Times New Roman" w:hAnsi="Times New Roman" w:cs="Times New Roman"/>
            <w:color w:val="FF9900"/>
            <w:sz w:val="24"/>
            <w:szCs w:val="24"/>
            <w:u w:val="single"/>
            <w:lang w:eastAsia="ru-RU"/>
          </w:rPr>
          <w:t>статьями 200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7" w:anchor="dst100936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201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8" w:anchor="dst1351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203.1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 следует по своей инициативе исходя из доводов апелляционных жалобы, представления или по заявлению лиц, участвующих в деле, разрешить вопрос о замечаниях на протокол судебного заседания, в том числе содержащихся в апелляционных жалобе, представлении, исправить описку или явную арифметическую ошибку в решении суда, а также принять дополнительное решение в случаях, предусмотренных </w:t>
      </w:r>
      <w:hyperlink r:id="rId79" w:anchor="dst100937" w:history="1">
        <w:r w:rsidRPr="00AD7162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частью 1 статьи 201</w:t>
        </w:r>
      </w:hyperlink>
      <w:r w:rsidRPr="00AD7162">
        <w:rPr>
          <w:rFonts w:ascii="Times New Roman" w:eastAsia="Times New Roman" w:hAnsi="Times New Roman" w:cs="Times New Roman"/>
          <w:sz w:val="24"/>
          <w:szCs w:val="24"/>
          <w:lang w:eastAsia="ru-RU"/>
        </w:rPr>
        <w:t> ГПК РФ.</w:t>
      </w:r>
    </w:p>
    <w:p w:rsidR="00135AFA" w:rsidRDefault="00135AFA"/>
    <w:sectPr w:rsidR="00135AFA" w:rsidSect="0013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162"/>
    <w:rsid w:val="00135AFA"/>
    <w:rsid w:val="00207593"/>
    <w:rsid w:val="0021546D"/>
    <w:rsid w:val="004729CA"/>
    <w:rsid w:val="006E4772"/>
    <w:rsid w:val="00A65F56"/>
    <w:rsid w:val="00AD7162"/>
    <w:rsid w:val="00B33CDE"/>
    <w:rsid w:val="00CD3BA6"/>
    <w:rsid w:val="00ED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FA"/>
  </w:style>
  <w:style w:type="paragraph" w:styleId="1">
    <w:name w:val="heading 1"/>
    <w:basedOn w:val="a"/>
    <w:link w:val="10"/>
    <w:uiPriority w:val="9"/>
    <w:qFormat/>
    <w:rsid w:val="00AD716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AD71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D71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71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7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5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50444/c12f7197cf1d0142588e5da7fc8db1bb425a72af/" TargetMode="External"/><Relationship Id="rId18" Type="http://schemas.openxmlformats.org/officeDocument/2006/relationships/hyperlink" Target="https://www.consultant.ru/document/cons_doc_LAW_450444/f664da5170e7ec35c06f5f1b0db3a2a23994ee77/" TargetMode="External"/><Relationship Id="rId26" Type="http://schemas.openxmlformats.org/officeDocument/2006/relationships/hyperlink" Target="https://www.consultant.ru/document/cons_doc_LAW_450444/c12f7197cf1d0142588e5da7fc8db1bb425a72af/" TargetMode="External"/><Relationship Id="rId39" Type="http://schemas.openxmlformats.org/officeDocument/2006/relationships/hyperlink" Target="https://www.consultant.ru/document/cons_doc_LAW_450444/f99ac86e9f165a5aa22a61e4d46c0eaaee5f9ad6/" TargetMode="External"/><Relationship Id="rId21" Type="http://schemas.openxmlformats.org/officeDocument/2006/relationships/hyperlink" Target="https://www.consultant.ru/document/cons_doc_LAW_450444/24254c74d3cb933b971a7061e1e979ec496c1a44/" TargetMode="External"/><Relationship Id="rId34" Type="http://schemas.openxmlformats.org/officeDocument/2006/relationships/hyperlink" Target="https://www.consultant.ru/document/cons_doc_LAW_450444/abaac973fe4a701d09359875f02b25d806b40b80/" TargetMode="External"/><Relationship Id="rId42" Type="http://schemas.openxmlformats.org/officeDocument/2006/relationships/hyperlink" Target="https://www.consultant.ru/document/cons_doc_LAW_450444/10685da9a1abb39e17500cca2004d0e8befe06eb/" TargetMode="External"/><Relationship Id="rId47" Type="http://schemas.openxmlformats.org/officeDocument/2006/relationships/hyperlink" Target="https://www.consultant.ru/document/cons_doc_LAW_450444/8fd248bf68414ef74042e4f3ff0e46e249f78047/" TargetMode="External"/><Relationship Id="rId50" Type="http://schemas.openxmlformats.org/officeDocument/2006/relationships/hyperlink" Target="https://www.consultant.ru/document/cons_doc_LAW_450444/b43175df1cc9fb378da2f5c80627b56edb45c6fb/" TargetMode="External"/><Relationship Id="rId55" Type="http://schemas.openxmlformats.org/officeDocument/2006/relationships/hyperlink" Target="https://www.consultant.ru/document/cons_doc_LAW_450444/898e72a61cc328b0613a416967411bc3efa9c1b6/" TargetMode="External"/><Relationship Id="rId63" Type="http://schemas.openxmlformats.org/officeDocument/2006/relationships/hyperlink" Target="https://www.consultant.ru/document/cons_doc_LAW_450444/c52a0a8f6ced926a40422ee336aaf3a42137d704/" TargetMode="External"/><Relationship Id="rId68" Type="http://schemas.openxmlformats.org/officeDocument/2006/relationships/hyperlink" Target="https://www.consultant.ru/document/cons_doc_LAW_450444/6e872482a28b55c67acf247c934aa7c453ed302f/" TargetMode="External"/><Relationship Id="rId76" Type="http://schemas.openxmlformats.org/officeDocument/2006/relationships/hyperlink" Target="https://www.consultant.ru/document/cons_doc_LAW_450444/2d2a65f7e564a5c8f29b80089efcaedc87e17279/" TargetMode="External"/><Relationship Id="rId7" Type="http://schemas.openxmlformats.org/officeDocument/2006/relationships/hyperlink" Target="https://www.consultant.ru/document/cons_doc_LAW_450444/922d16af590607a158357373989b12e7f76614eb/" TargetMode="External"/><Relationship Id="rId71" Type="http://schemas.openxmlformats.org/officeDocument/2006/relationships/hyperlink" Target="https://www.consultant.ru/document/cons_doc_LAW_450444/b5236f1d7c360accfb190960d1c8c2499f99e7e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50444/c12f7197cf1d0142588e5da7fc8db1bb425a72af/" TargetMode="External"/><Relationship Id="rId29" Type="http://schemas.openxmlformats.org/officeDocument/2006/relationships/hyperlink" Target="https://www.consultant.ru/document/cons_doc_LAW_450444/f664da5170e7ec35c06f5f1b0db3a2a23994ee77/" TargetMode="External"/><Relationship Id="rId11" Type="http://schemas.openxmlformats.org/officeDocument/2006/relationships/hyperlink" Target="https://www.consultant.ru/document/cons_doc_LAW_450444/140236bbd39d6088bd21e9d720c8e60389eb8426/" TargetMode="External"/><Relationship Id="rId24" Type="http://schemas.openxmlformats.org/officeDocument/2006/relationships/hyperlink" Target="https://www.consultant.ru/document/cons_doc_LAW_450444/" TargetMode="External"/><Relationship Id="rId32" Type="http://schemas.openxmlformats.org/officeDocument/2006/relationships/hyperlink" Target="https://www.consultant.ru/document/cons_doc_LAW_450444/898e72a61cc328b0613a416967411bc3efa9c1b6/" TargetMode="External"/><Relationship Id="rId37" Type="http://schemas.openxmlformats.org/officeDocument/2006/relationships/hyperlink" Target="https://www.consultant.ru/document/cons_doc_LAW_450444/922d16af590607a158357373989b12e7f76614eb/" TargetMode="External"/><Relationship Id="rId40" Type="http://schemas.openxmlformats.org/officeDocument/2006/relationships/hyperlink" Target="https://www.consultant.ru/document/cons_doc_LAW_450444/72b9de79a9b3b7bbda0dd283fa018eb674444664/" TargetMode="External"/><Relationship Id="rId45" Type="http://schemas.openxmlformats.org/officeDocument/2006/relationships/hyperlink" Target="https://www.consultant.ru/document/cons_doc_LAW_450444/898e72a61cc328b0613a416967411bc3efa9c1b6/" TargetMode="External"/><Relationship Id="rId53" Type="http://schemas.openxmlformats.org/officeDocument/2006/relationships/hyperlink" Target="https://www.consultant.ru/document/cons_doc_LAW_450444/51992c584dfd39c3edc3a7ea5cd7c22ed882905d/" TargetMode="External"/><Relationship Id="rId58" Type="http://schemas.openxmlformats.org/officeDocument/2006/relationships/hyperlink" Target="https://www.consultant.ru/document/cons_doc_LAW_450444/898e72a61cc328b0613a416967411bc3efa9c1b6/" TargetMode="External"/><Relationship Id="rId66" Type="http://schemas.openxmlformats.org/officeDocument/2006/relationships/hyperlink" Target="https://www.consultant.ru/document/cons_doc_LAW_450444/a67f62d2de90827da609dbec90a4f14c87fb65cc/" TargetMode="External"/><Relationship Id="rId74" Type="http://schemas.openxmlformats.org/officeDocument/2006/relationships/hyperlink" Target="https://www.consultant.ru/document/cons_doc_LAW_450444/6e872482a28b55c67acf247c934aa7c453ed302f/" TargetMode="External"/><Relationship Id="rId79" Type="http://schemas.openxmlformats.org/officeDocument/2006/relationships/hyperlink" Target="https://www.consultant.ru/document/cons_doc_LAW_450444/22b377a336edd44f6ea64a48b975d543aeb8ac76/" TargetMode="External"/><Relationship Id="rId5" Type="http://schemas.openxmlformats.org/officeDocument/2006/relationships/hyperlink" Target="https://www.consultant.ru/document/cons_doc_LAW_450444/51992c584dfd39c3edc3a7ea5cd7c22ed882905d/" TargetMode="External"/><Relationship Id="rId61" Type="http://schemas.openxmlformats.org/officeDocument/2006/relationships/hyperlink" Target="https://www.consultant.ru/document/cons_doc_LAW_450444/89542d250f1be22ca3c7fafb3bb079b97abce2c6/" TargetMode="External"/><Relationship Id="rId10" Type="http://schemas.openxmlformats.org/officeDocument/2006/relationships/hyperlink" Target="https://www.consultant.ru/document/cons_doc_LAW_450444/c12f7197cf1d0142588e5da7fc8db1bb425a72af/" TargetMode="External"/><Relationship Id="rId19" Type="http://schemas.openxmlformats.org/officeDocument/2006/relationships/hyperlink" Target="https://www.consultant.ru/document/cons_doc_LAW_433304/57d0380478e89e33fc2a3d64af96b7d7793be7c6/" TargetMode="External"/><Relationship Id="rId31" Type="http://schemas.openxmlformats.org/officeDocument/2006/relationships/hyperlink" Target="https://www.consultant.ru/document/cons_doc_LAW_450444/898e72a61cc328b0613a416967411bc3efa9c1b6/" TargetMode="External"/><Relationship Id="rId44" Type="http://schemas.openxmlformats.org/officeDocument/2006/relationships/hyperlink" Target="https://www.consultant.ru/document/cons_doc_LAW_450444/11b79ee8493e3f410519416302e3fc9e8f874c2f/" TargetMode="External"/><Relationship Id="rId52" Type="http://schemas.openxmlformats.org/officeDocument/2006/relationships/hyperlink" Target="https://www.consultant.ru/document/cons_doc_LAW_450444/7a2a947bece4f3206cb72ba0d870fd1954df1b4f/" TargetMode="External"/><Relationship Id="rId60" Type="http://schemas.openxmlformats.org/officeDocument/2006/relationships/hyperlink" Target="https://www.consultant.ru/document/cons_doc_LAW_450444/898e72a61cc328b0613a416967411bc3efa9c1b6/" TargetMode="External"/><Relationship Id="rId65" Type="http://schemas.openxmlformats.org/officeDocument/2006/relationships/hyperlink" Target="https://www.consultant.ru/document/cons_doc_LAW_450444/96d9127d8d5b633f85501df8968a9e95d0aa2ed7/" TargetMode="External"/><Relationship Id="rId73" Type="http://schemas.openxmlformats.org/officeDocument/2006/relationships/hyperlink" Target="https://www.consultant.ru/document/cons_doc_LAW_450444/11b79ee8493e3f410519416302e3fc9e8f874c2f/" TargetMode="External"/><Relationship Id="rId78" Type="http://schemas.openxmlformats.org/officeDocument/2006/relationships/hyperlink" Target="https://www.consultant.ru/document/cons_doc_LAW_450444/49a888938d27bf971594a84c4773b8e4bf2e3dff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/document/cons_doc_LAW_450444/51992c584dfd39c3edc3a7ea5cd7c22ed882905d/" TargetMode="External"/><Relationship Id="rId9" Type="http://schemas.openxmlformats.org/officeDocument/2006/relationships/hyperlink" Target="https://www.consultant.ru/document/cons_doc_LAW_450444/c12f7197cf1d0142588e5da7fc8db1bb425a72af/" TargetMode="External"/><Relationship Id="rId14" Type="http://schemas.openxmlformats.org/officeDocument/2006/relationships/hyperlink" Target="https://www.consultant.ru/document/cons_doc_LAW_450444/51992c584dfd39c3edc3a7ea5cd7c22ed882905d/" TargetMode="External"/><Relationship Id="rId22" Type="http://schemas.openxmlformats.org/officeDocument/2006/relationships/hyperlink" Target="https://www.consultant.ru/document/cons_doc_LAW_433304/57d0380478e89e33fc2a3d64af96b7d7793be7c6/" TargetMode="External"/><Relationship Id="rId27" Type="http://schemas.openxmlformats.org/officeDocument/2006/relationships/hyperlink" Target="https://www.consultant.ru/document/cons_doc_LAW_450444/c12f7197cf1d0142588e5da7fc8db1bb425a72af/" TargetMode="External"/><Relationship Id="rId30" Type="http://schemas.openxmlformats.org/officeDocument/2006/relationships/hyperlink" Target="https://www.consultant.ru/document/cons_doc_LAW_450444/abaac973fe4a701d09359875f02b25d806b40b80/" TargetMode="External"/><Relationship Id="rId35" Type="http://schemas.openxmlformats.org/officeDocument/2006/relationships/hyperlink" Target="https://www.consultant.ru/document/cons_doc_LAW_450444/5c304eb489114aa4c9c69614ce6f328ede151eb5/" TargetMode="External"/><Relationship Id="rId43" Type="http://schemas.openxmlformats.org/officeDocument/2006/relationships/hyperlink" Target="https://www.consultant.ru/document/cons_doc_LAW_450444/51992c584dfd39c3edc3a7ea5cd7c22ed882905d/" TargetMode="External"/><Relationship Id="rId48" Type="http://schemas.openxmlformats.org/officeDocument/2006/relationships/hyperlink" Target="https://www.consultant.ru/document/cons_doc_LAW_450444/898e72a61cc328b0613a416967411bc3efa9c1b6/" TargetMode="External"/><Relationship Id="rId56" Type="http://schemas.openxmlformats.org/officeDocument/2006/relationships/hyperlink" Target="https://www.consultant.ru/document/cons_doc_LAW_450444/2bf34934dbd57f9a93fd90b5dbf91966b7207b04/" TargetMode="External"/><Relationship Id="rId64" Type="http://schemas.openxmlformats.org/officeDocument/2006/relationships/hyperlink" Target="https://www.consultant.ru/document/cons_doc_LAW_450444/898e72a61cc328b0613a416967411bc3efa9c1b6/" TargetMode="External"/><Relationship Id="rId69" Type="http://schemas.openxmlformats.org/officeDocument/2006/relationships/hyperlink" Target="https://www.consultant.ru/document/cons_doc_LAW_450444/11b79ee8493e3f410519416302e3fc9e8f874c2f/" TargetMode="External"/><Relationship Id="rId77" Type="http://schemas.openxmlformats.org/officeDocument/2006/relationships/hyperlink" Target="https://www.consultant.ru/document/cons_doc_LAW_450444/22b377a336edd44f6ea64a48b975d543aeb8ac76/" TargetMode="External"/><Relationship Id="rId8" Type="http://schemas.openxmlformats.org/officeDocument/2006/relationships/hyperlink" Target="https://www.consultant.ru/document/cons_doc_LAW_450444/4f23b4a8bd6903cb5c7f82e070d614a201f85b4c/" TargetMode="External"/><Relationship Id="rId51" Type="http://schemas.openxmlformats.org/officeDocument/2006/relationships/hyperlink" Target="https://www.consultant.ru/document/cons_doc_LAW_450444/2bf34934dbd57f9a93fd90b5dbf91966b7207b04/" TargetMode="External"/><Relationship Id="rId72" Type="http://schemas.openxmlformats.org/officeDocument/2006/relationships/hyperlink" Target="https://www.consultant.ru/document/cons_doc_LAW_450444/80ddcf9fdc81cf896b215b64a2fdce6f9ce55478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consultant.ru/document/cons_doc_LAW_450444/c12f7197cf1d0142588e5da7fc8db1bb425a72af/" TargetMode="External"/><Relationship Id="rId17" Type="http://schemas.openxmlformats.org/officeDocument/2006/relationships/hyperlink" Target="https://www.consultant.ru/document/cons_doc_LAW_450444/f664da5170e7ec35c06f5f1b0db3a2a23994ee77/" TargetMode="External"/><Relationship Id="rId25" Type="http://schemas.openxmlformats.org/officeDocument/2006/relationships/hyperlink" Target="https://www.consultant.ru/document/cons_doc_LAW_450444/24254c74d3cb933b971a7061e1e979ec496c1a44/" TargetMode="External"/><Relationship Id="rId33" Type="http://schemas.openxmlformats.org/officeDocument/2006/relationships/hyperlink" Target="https://www.consultant.ru/document/cons_doc_LAW_450444/10685da9a1abb39e17500cca2004d0e8befe06eb/" TargetMode="External"/><Relationship Id="rId38" Type="http://schemas.openxmlformats.org/officeDocument/2006/relationships/hyperlink" Target="https://www.consultant.ru/document/cons_doc_LAW_450444/f41a70ae962751e59590a59aec560789f40a6d31/" TargetMode="External"/><Relationship Id="rId46" Type="http://schemas.openxmlformats.org/officeDocument/2006/relationships/hyperlink" Target="https://www.consultant.ru/document/cons_doc_LAW_450444/10685da9a1abb39e17500cca2004d0e8befe06eb/" TargetMode="External"/><Relationship Id="rId59" Type="http://schemas.openxmlformats.org/officeDocument/2006/relationships/hyperlink" Target="https://www.consultant.ru/document/cons_doc_LAW_450444/c52a0a8f6ced926a40422ee336aaf3a42137d704/" TargetMode="External"/><Relationship Id="rId67" Type="http://schemas.openxmlformats.org/officeDocument/2006/relationships/hyperlink" Target="https://www.consultant.ru/document/cons_doc_LAW_450444/c38d7ef6411f32fee97a249e4b1a9bf30bfa5647/" TargetMode="External"/><Relationship Id="rId20" Type="http://schemas.openxmlformats.org/officeDocument/2006/relationships/hyperlink" Target="https://www.consultant.ru/document/cons_doc_LAW_433304/98ef2900507766e70ff29c0b9d8e2353ea80a1cf/" TargetMode="External"/><Relationship Id="rId41" Type="http://schemas.openxmlformats.org/officeDocument/2006/relationships/hyperlink" Target="https://www.consultant.ru/document/cons_doc_LAW_450444/abaac973fe4a701d09359875f02b25d806b40b80/" TargetMode="External"/><Relationship Id="rId54" Type="http://schemas.openxmlformats.org/officeDocument/2006/relationships/hyperlink" Target="https://www.consultant.ru/document/cons_doc_LAW_450444/898e72a61cc328b0613a416967411bc3efa9c1b6/" TargetMode="External"/><Relationship Id="rId62" Type="http://schemas.openxmlformats.org/officeDocument/2006/relationships/hyperlink" Target="https://www.consultant.ru/document/cons_doc_LAW_450444/898e72a61cc328b0613a416967411bc3efa9c1b6/" TargetMode="External"/><Relationship Id="rId70" Type="http://schemas.openxmlformats.org/officeDocument/2006/relationships/hyperlink" Target="https://www.consultant.ru/document/cons_doc_LAW_450444/11b79ee8493e3f410519416302e3fc9e8f874c2f/" TargetMode="External"/><Relationship Id="rId75" Type="http://schemas.openxmlformats.org/officeDocument/2006/relationships/hyperlink" Target="https://www.consultant.ru/document/cons_doc_LAW_450444/10685da9a1abb39e17500cca2004d0e8befe06eb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0444/10685da9a1abb39e17500cca2004d0e8befe06eb/" TargetMode="External"/><Relationship Id="rId15" Type="http://schemas.openxmlformats.org/officeDocument/2006/relationships/hyperlink" Target="https://www.consultant.ru/document/cons_doc_LAW_450444/24254c74d3cb933b971a7061e1e979ec496c1a44/" TargetMode="External"/><Relationship Id="rId23" Type="http://schemas.openxmlformats.org/officeDocument/2006/relationships/hyperlink" Target="https://www.consultant.ru/document/cons_doc_LAW_433304/98ef2900507766e70ff29c0b9d8e2353ea80a1cf/" TargetMode="External"/><Relationship Id="rId28" Type="http://schemas.openxmlformats.org/officeDocument/2006/relationships/hyperlink" Target="https://www.consultant.ru/document/cons_doc_LAW_450444/140236bbd39d6088bd21e9d720c8e60389eb8426/" TargetMode="External"/><Relationship Id="rId36" Type="http://schemas.openxmlformats.org/officeDocument/2006/relationships/hyperlink" Target="https://www.consultant.ru/document/cons_doc_LAW_450444/abaac973fe4a701d09359875f02b25d806b40b80/" TargetMode="External"/><Relationship Id="rId49" Type="http://schemas.openxmlformats.org/officeDocument/2006/relationships/hyperlink" Target="https://www.consultant.ru/document/cons_doc_LAW_450444/10685da9a1abb39e17500cca2004d0e8befe06eb/" TargetMode="External"/><Relationship Id="rId57" Type="http://schemas.openxmlformats.org/officeDocument/2006/relationships/hyperlink" Target="https://www.consultant.ru/document/cons_doc_LAW_450444/898e72a61cc328b0613a416967411bc3efa9c1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4654</Words>
  <Characters>26531</Characters>
  <Application>Microsoft Office Word</Application>
  <DocSecurity>0</DocSecurity>
  <Lines>221</Lines>
  <Paragraphs>62</Paragraphs>
  <ScaleCrop>false</ScaleCrop>
  <Company>Reanimator Extreme Edition</Company>
  <LinksUpToDate>false</LinksUpToDate>
  <CharactersWithSpaces>31123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2023-10-27T07:05:00Z</dcterms:created>
  <dcterms:modified xsi:type="dcterms:W3CDTF">2023-10-27T07:05:00Z</dcterms:modified>
</cp:coreProperties>
</file>